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R5-223244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delta TIBc for inter-band DC_28A_n7A-n78A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DDB7" w14:textId="77777777" w:rsidR="005C00A8" w:rsidRDefault="005C00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55A0B" w14:textId="77777777" w:rsidR="005C00A8" w:rsidRDefault="005C00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5C873" w14:textId="77777777" w:rsidR="005C00A8" w:rsidRDefault="005C0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0D790" w14:textId="77777777" w:rsidR="005C00A8" w:rsidRDefault="005C00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83DE" w14:textId="77777777" w:rsidR="005C00A8" w:rsidRDefault="005C00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0A8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2</cp:revision>
  <cp:lastPrinted>1899-12-31T23:00:00Z</cp:lastPrinted>
  <dcterms:created xsi:type="dcterms:W3CDTF">2022-04-25T15:40:00Z</dcterms:created>
  <dcterms:modified xsi:type="dcterms:W3CDTF">2022-04-25T15:40:00Z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R5-223244</vt:lpwstr>
  </property>
  <property fmtid="{D5CDD505-2E9C-101B-9397-08002B2CF9AE}" pid="10" name="Spec#">
    <vt:lpwstr>38.521-3</vt:lpwstr>
  </property>
  <property fmtid="{D5CDD505-2E9C-101B-9397-08002B2CF9AE}" pid="11" name="Cr#">
    <vt:lpwstr>1390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delta TIBc for inter-band DC_28A_n7A-n78A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